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STYPENDIA HISF NA STUDIA W JAPONII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Stypendium obejmuje studentów zagranicznych, którzy studiują lub planują studiować na japońskiej szkole podyplomowej na studiach magisterskich bądź doktoranckich. Aplikacje mogą być składane z zagranicy tak długo jak kandydat może zostać przyjęty do japońskiej szkoły podyplomowej. Wszystkie kraje i pola badawcze są mile widziane. Ubiegający się o stypendium mogą aplikować bezpośrednio do fundacji bez wstępnej selekcji przez uczelnię.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Okres składania wniosków o stypendia wiosenne: 1 września- 31 grudnia 2022r.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Liczba stypendiów: 10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Stypendium będzie przyznawane co miesiąc przez minimalny okres potrzebny do uzyskania stopnia naukowego. Jego wielkość zależy od różnic w potrzebnym czasie jak pokazano niżej: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¥200,000 miesięcznie przez 1 ~ 2 lata studiów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¥180,000 miesięcznie przez 3 lata studiów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¥150,000 miesięcznie przez 4 ~ 5 lata studiów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Aplikacja powinna być złożona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online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Czym jest Międzynarodowa Fundacja Stypendialna Honjo (HISF)?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Japonia sukcesywnie wzrosła o wielki dobrobyt poprzez innowacje technologiczne w XX wieku, łącznie z ulepszoną produkcją technologii, środkami transportu, komunikacją i wieloma więcej.Tak więc dzisiaj cieszy się solidną reputacją wśród narodów świata i każdego roku pełni coraz większą rolę w globalnej społeczności.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Jednakże w wielu częściach świata powstają poważne i złożone problemy takie jak zanieczyszczenie środowiska, przeludnienie, niedobory żywności, rasizm i konflikty między grupami etnicznymi. By pomóc w opanowaniu sytuacji Japonia musi wyszkolić jak najwięcej zdolnych i utalentowanych ludzi, którzy potrafią prawidłowo zidentyfikować problem i opracować rozwiązania.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 tym celu utworzono Międzynarodową Fundację Stypendialną Honjo (HISF) by zapewnić stypendia bystrym studentom, którzy zmagają się z nauką w różnych warunkach w krajach rozwijających się, a także dla japońskich studentów studiujących za granicą, by pomóc im w nauce zaawansowanych technologii i zwiększyć dobre intencje, które posłużą jako pomost łączący Japonię z resztą świata w kulturowej i wzajemnej przyjaźni.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40" w:lineRule="auto"/>
        <w:rPr>
          <w:i w:val="1"/>
          <w:color w:val="1155cc"/>
          <w:u w:val="single"/>
        </w:rPr>
      </w:pPr>
      <w:r w:rsidDel="00000000" w:rsidR="00000000" w:rsidRPr="00000000">
        <w:rPr>
          <w:i w:val="1"/>
          <w:rtl w:val="0"/>
        </w:rPr>
        <w:t xml:space="preserve">Informacje pochodzą ze strony:</w:t>
      </w:r>
      <w:hyperlink r:id="rId7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https://www.hisf.or.jp/en/scholarship/foreigner/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Ogłoszenie przetłumaczył/a: A. Baron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ntry.hisf.or.jp/" TargetMode="External"/><Relationship Id="rId7" Type="http://schemas.openxmlformats.org/officeDocument/2006/relationships/hyperlink" Target="https://www.hisf.or.jp/en/scholarship/foreigner/" TargetMode="External"/><Relationship Id="rId8" Type="http://schemas.openxmlformats.org/officeDocument/2006/relationships/hyperlink" Target="https://www.hisf.or.jp/en/scholarship/foreig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