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  <w:color w:val="3c78d8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c78d8"/>
          <w:sz w:val="36"/>
          <w:szCs w:val="36"/>
          <w:rtl w:val="0"/>
        </w:rPr>
        <w:t xml:space="preserve">Call for Code Global Challenge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Call for Code Global Challenge, możesz dołączyć do walki przeciw zmianom klimatu poprzez budowanie i wykorzystywanie rozwiązań open source w chmurze. Biorąc udział w wyzwaniu ty i twój zespół zdobędziecie kluczowe umiejętności i wdrożycie rozwiązania, które pomogą społeczności na całym świecie.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Stworzone na zasadach open source, Call for Code Global Challenge zaprasza programistów i osoby, które są dobre w szukaniu rozwiązań, aby utworzyli zespoły i opracowali metody, które rozwiązują konkretne problemy w niepowtarzalny i wyraźnie widoczny sposób. Najbardziej zadowalające rozwiązania to takie, które mają najlepszy wpływ na społeczność wraz z najmniejszym śladem technologicznym. Zeszłoroczny zwycięzca Agrolly jest najlepszym przykładem, to mobilna aplikacja, która pomaga małym rolnikom lepiej zrozumieć, co należy uprawiać na podstawie warunków pogodowych i charakterystyki plonów.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c78d8"/>
          <w:sz w:val="24"/>
          <w:szCs w:val="24"/>
          <w:rtl w:val="0"/>
        </w:rPr>
        <w:t xml:space="preserve">Według Organizacji Narodów Zjednoczonych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,,Skutki zmian klimatycznych mają zasięg globalny i bezprecedensową skalę. Dzisiaj bez drastycznych działań, dostosowanie się do tych zmian w przyszłości będzie trudniejsze i kosztowniejsze”. Biorąc pod uwagę daleko idące i wyniszczające skutki zmian klimatycznych, podzieliliśmy Global Challenge 2021 na trzy podtematy: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Czysta woda i warunki sanitarne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Brak głodu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Odpowiedzialna produkcja i ekologiczna konsumpcja </w:t>
      </w:r>
    </w:p>
    <w:p w:rsidR="00000000" w:rsidDel="00000000" w:rsidP="00000000" w:rsidRDefault="00000000" w:rsidRPr="00000000" w14:paraId="0000000C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Zgłoszenia przyjmowane są do 31. 07. 2021 r.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Udział mogą wziąć zespoły złożone z maksymalnie 5 osób, których członkowie ukończyli 18 rok życia. Uczestnicy nie mogą być w wielu zespołach. Zespoły uczestniczące w University Challenge muszą upewnić się, że wszyscy członkowie są studentami akredytowanych uczelni.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Informacje pochodzą ze strony: https://callforcode.org/global-challenge/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