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C07D" w14:textId="3D8FF5F2" w:rsidR="00675039" w:rsidRPr="00097AEC" w:rsidRDefault="00562499">
      <w:pPr>
        <w:rPr>
          <w:b/>
          <w:bCs/>
          <w:sz w:val="28"/>
          <w:szCs w:val="28"/>
          <w:lang w:val="en-GB"/>
        </w:rPr>
      </w:pPr>
      <w:proofErr w:type="spellStart"/>
      <w:r w:rsidRPr="00097AEC">
        <w:rPr>
          <w:b/>
          <w:bCs/>
          <w:sz w:val="28"/>
          <w:szCs w:val="28"/>
          <w:lang w:val="en-GB"/>
        </w:rPr>
        <w:t>Stypendi</w:t>
      </w:r>
      <w:r w:rsidR="002246F7" w:rsidRPr="00097AEC">
        <w:rPr>
          <w:b/>
          <w:bCs/>
          <w:sz w:val="28"/>
          <w:szCs w:val="28"/>
          <w:lang w:val="en-GB"/>
        </w:rPr>
        <w:t>um</w:t>
      </w:r>
      <w:proofErr w:type="spellEnd"/>
      <w:r w:rsidRPr="00097AEC">
        <w:rPr>
          <w:b/>
          <w:bCs/>
          <w:sz w:val="28"/>
          <w:szCs w:val="28"/>
          <w:lang w:val="en-GB"/>
        </w:rPr>
        <w:t xml:space="preserve"> “</w:t>
      </w:r>
      <w:proofErr w:type="spellStart"/>
      <w:r w:rsidRPr="00097AEC">
        <w:rPr>
          <w:b/>
          <w:bCs/>
          <w:sz w:val="28"/>
          <w:szCs w:val="28"/>
          <w:lang w:val="en-GB"/>
        </w:rPr>
        <w:t>Ponad</w:t>
      </w:r>
      <w:proofErr w:type="spellEnd"/>
      <w:r w:rsidRPr="00097AEC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097AEC">
        <w:rPr>
          <w:b/>
          <w:bCs/>
          <w:sz w:val="28"/>
          <w:szCs w:val="28"/>
          <w:lang w:val="en-GB"/>
        </w:rPr>
        <w:t>Granicami</w:t>
      </w:r>
      <w:proofErr w:type="spellEnd"/>
      <w:r w:rsidRPr="00097AEC">
        <w:rPr>
          <w:b/>
          <w:bCs/>
          <w:sz w:val="28"/>
          <w:szCs w:val="28"/>
          <w:lang w:val="en-GB"/>
        </w:rPr>
        <w:t>”</w:t>
      </w:r>
    </w:p>
    <w:p w14:paraId="285839FB" w14:textId="41ABA25C" w:rsidR="00562499" w:rsidRDefault="00562499">
      <w:r w:rsidRPr="00562499">
        <w:t>Zg</w:t>
      </w:r>
      <w:r>
        <w:t xml:space="preserve">łoszenia przyjmowane są w ramach Fundacji ZEIT „Ponad Granicami” Programu Stypendialnego edycji 2020/2021. Nasza organizacja wspiera </w:t>
      </w:r>
      <w:r w:rsidR="002246F7">
        <w:t xml:space="preserve">granice </w:t>
      </w:r>
      <w:r>
        <w:t xml:space="preserve">i </w:t>
      </w:r>
      <w:r w:rsidR="002246F7">
        <w:t xml:space="preserve">zjawiska przygraniczne </w:t>
      </w:r>
      <w:r>
        <w:t>mając</w:t>
      </w:r>
      <w:r w:rsidR="002246F7">
        <w:t>e</w:t>
      </w:r>
      <w:r>
        <w:t xml:space="preserve"> miejsce w przeszłości, jak i teraźniejszości. Akcja ta ma celu promowanie międzynarodowej wymiany w naukach ścisłych oraz humanistycznych. Aplikacje 2020 skupiają się na temacie „Granic, Demokracji i Bezpieczeństwa”, a termin ich składania upływa 15 stycznia 2021.</w:t>
      </w:r>
    </w:p>
    <w:p w14:paraId="43AE6121" w14:textId="6468F550" w:rsidR="00562499" w:rsidRDefault="002246F7">
      <w:r>
        <w:t>Pojęcia na temat</w:t>
      </w:r>
      <w:r w:rsidR="00562499">
        <w:t xml:space="preserve"> granic, zmian </w:t>
      </w:r>
      <w:r>
        <w:t xml:space="preserve">zachodzących w </w:t>
      </w:r>
      <w:r w:rsidR="00562499">
        <w:t>państw</w:t>
      </w:r>
      <w:r>
        <w:t>ach</w:t>
      </w:r>
      <w:r w:rsidR="00562499">
        <w:t xml:space="preserve">, demokracji, </w:t>
      </w:r>
      <w:r>
        <w:t>opieki społecznej</w:t>
      </w:r>
      <w:r w:rsidR="00562499">
        <w:t xml:space="preserve">, a także bezpieczeństwa są tematem aktualnych zgłoszeń </w:t>
      </w:r>
      <w:r>
        <w:t>na doktoraty stypendialne. Zachęcamy do aplikowania projektów zgodnych z poniższą tematyką, nie mniej jednak, wzięte pod uwagę zostaną również inne tematy:</w:t>
      </w:r>
    </w:p>
    <w:p w14:paraId="2997DA9A" w14:textId="4AD97CC5" w:rsidR="002246F7" w:rsidRDefault="002246F7" w:rsidP="002246F7">
      <w:pPr>
        <w:pStyle w:val="Akapitzlist"/>
        <w:numPr>
          <w:ilvl w:val="0"/>
          <w:numId w:val="1"/>
        </w:numPr>
      </w:pPr>
      <w:r>
        <w:t>koncepcyjna konstrukcja granic,</w:t>
      </w:r>
    </w:p>
    <w:p w14:paraId="1494802A" w14:textId="773B4AC0" w:rsidR="002246F7" w:rsidRDefault="002246F7" w:rsidP="002246F7">
      <w:pPr>
        <w:pStyle w:val="Akapitzlist"/>
        <w:numPr>
          <w:ilvl w:val="0"/>
          <w:numId w:val="1"/>
        </w:numPr>
      </w:pPr>
      <w:r>
        <w:t>zmienny charakter i funkcja granic państwowych oraz jego wpływ na środowisko,</w:t>
      </w:r>
    </w:p>
    <w:p w14:paraId="38AF97C5" w14:textId="6B2129EA" w:rsidR="002246F7" w:rsidRDefault="002246F7" w:rsidP="002246F7">
      <w:pPr>
        <w:pStyle w:val="Akapitzlist"/>
        <w:numPr>
          <w:ilvl w:val="0"/>
          <w:numId w:val="1"/>
        </w:numPr>
      </w:pPr>
      <w:r>
        <w:t>materialność i symbolika granic,</w:t>
      </w:r>
    </w:p>
    <w:p w14:paraId="7251DEAE" w14:textId="462CBE42" w:rsidR="002246F7" w:rsidRDefault="002246F7" w:rsidP="002246F7">
      <w:pPr>
        <w:pStyle w:val="Akapitzlist"/>
        <w:numPr>
          <w:ilvl w:val="0"/>
          <w:numId w:val="1"/>
        </w:numPr>
      </w:pPr>
      <w:r>
        <w:t>transformacja reżimów granicznych i regionalnych,</w:t>
      </w:r>
    </w:p>
    <w:p w14:paraId="3D8BC58A" w14:textId="5222331E" w:rsidR="002246F7" w:rsidRDefault="002246F7" w:rsidP="002246F7">
      <w:pPr>
        <w:pStyle w:val="Akapitzlist"/>
        <w:numPr>
          <w:ilvl w:val="0"/>
          <w:numId w:val="1"/>
        </w:numPr>
      </w:pPr>
      <w:r>
        <w:t xml:space="preserve">integracja ponad- i </w:t>
      </w:r>
      <w:proofErr w:type="spellStart"/>
      <w:r>
        <w:t>subkrajowa</w:t>
      </w:r>
      <w:proofErr w:type="spellEnd"/>
      <w:r>
        <w:t>,</w:t>
      </w:r>
    </w:p>
    <w:p w14:paraId="050FECA1" w14:textId="01FB1D25" w:rsidR="002246F7" w:rsidRDefault="002246F7" w:rsidP="002246F7">
      <w:pPr>
        <w:pStyle w:val="Akapitzlist"/>
        <w:numPr>
          <w:ilvl w:val="0"/>
          <w:numId w:val="1"/>
        </w:numPr>
      </w:pPr>
      <w:r>
        <w:t>obywatelstwo i przynależność,</w:t>
      </w:r>
    </w:p>
    <w:p w14:paraId="1999C599" w14:textId="701078CB" w:rsidR="002246F7" w:rsidRDefault="002246F7" w:rsidP="002246F7">
      <w:pPr>
        <w:pStyle w:val="Akapitzlist"/>
        <w:numPr>
          <w:ilvl w:val="0"/>
          <w:numId w:val="1"/>
        </w:numPr>
      </w:pPr>
      <w:r>
        <w:t>bezpieczeństwo i sekurytyzacja,</w:t>
      </w:r>
    </w:p>
    <w:p w14:paraId="42F7000D" w14:textId="47F1D22D" w:rsidR="002246F7" w:rsidRDefault="002246F7" w:rsidP="002246F7">
      <w:pPr>
        <w:pStyle w:val="Akapitzlist"/>
        <w:numPr>
          <w:ilvl w:val="0"/>
          <w:numId w:val="1"/>
        </w:numPr>
      </w:pPr>
      <w:r>
        <w:t>ponadnarodowa ochrona socjalna,</w:t>
      </w:r>
    </w:p>
    <w:p w14:paraId="2318D59A" w14:textId="63BD850E" w:rsidR="002246F7" w:rsidRDefault="002246F7" w:rsidP="002246F7">
      <w:pPr>
        <w:pStyle w:val="Akapitzlist"/>
        <w:numPr>
          <w:ilvl w:val="0"/>
          <w:numId w:val="1"/>
        </w:numPr>
      </w:pPr>
      <w:r>
        <w:t>granice kulturowe and ich przejawy w sztuce i produkcji kulturalnej.</w:t>
      </w:r>
    </w:p>
    <w:p w14:paraId="78A647AB" w14:textId="5AD3A824" w:rsidR="002246F7" w:rsidRDefault="002246F7" w:rsidP="002246F7">
      <w:r>
        <w:t>Aplikacje są przyjmowane od uczniów doktor</w:t>
      </w:r>
      <w:r w:rsidR="00097AEC">
        <w:t>anckich</w:t>
      </w:r>
      <w:r>
        <w:t xml:space="preserve"> z całego świata studiujących fenomen granic i zjawiska przygraniczne w różnych regionach świata. Zarówno badania empiryczne oparte  na szeroko zakrojonych pracach terenowych,</w:t>
      </w:r>
      <w:r w:rsidR="00097AEC">
        <w:t xml:space="preserve"> a także</w:t>
      </w:r>
      <w:r>
        <w:t xml:space="preserve"> projekty skoncentrowane na refleksji teoretycznej kwalifikują się do otrzymania wsparcia. </w:t>
      </w:r>
      <w:r w:rsidR="00097AEC">
        <w:t>Mile widziane są innowacyjne i wymagające tezy badawcze, jak i porównanie powyższych podejść badawczych.</w:t>
      </w:r>
    </w:p>
    <w:p w14:paraId="582A39C6" w14:textId="402412E2" w:rsidR="002246F7" w:rsidRDefault="00097AEC">
      <w:pPr>
        <w:rPr>
          <w:b/>
          <w:bCs/>
        </w:rPr>
      </w:pPr>
      <w:r>
        <w:rPr>
          <w:b/>
          <w:bCs/>
        </w:rPr>
        <w:t>„Ponad Granicami” zapewnia stypendium na różnych etapach studiów doktoranckich:</w:t>
      </w:r>
    </w:p>
    <w:p w14:paraId="07094C73" w14:textId="68055D51" w:rsidR="00097AEC" w:rsidRDefault="00097AEC">
      <w:r w:rsidRPr="00097AEC">
        <w:rPr>
          <w:b/>
          <w:bCs/>
        </w:rPr>
        <w:t xml:space="preserve">Stypendium Start </w:t>
      </w:r>
      <w:proofErr w:type="spellStart"/>
      <w:r w:rsidRPr="00097AEC">
        <w:rPr>
          <w:b/>
          <w:bCs/>
        </w:rPr>
        <w:t>Up</w:t>
      </w:r>
      <w:proofErr w:type="spellEnd"/>
      <w:r>
        <w:rPr>
          <w:b/>
          <w:bCs/>
        </w:rPr>
        <w:br/>
      </w:r>
      <w:r>
        <w:t>dla zaawansowanych magistrantów i studentów doktoranckich na wczesnym etapie formułowania projektów</w:t>
      </w:r>
      <w:r>
        <w:br/>
        <w:t>czas trwania: dziesięć miesięcy</w:t>
      </w:r>
      <w:r>
        <w:br/>
        <w:t>miesięczne stypendium w wysokości 1200 euro</w:t>
      </w:r>
      <w:r>
        <w:br/>
        <w:t>warsztaty na temat opracowania pracy podyplomowej</w:t>
      </w:r>
    </w:p>
    <w:p w14:paraId="12B7DEE4" w14:textId="36BA94A4" w:rsidR="00097AEC" w:rsidRDefault="00097AEC">
      <w:r>
        <w:rPr>
          <w:b/>
          <w:bCs/>
        </w:rPr>
        <w:t xml:space="preserve">Stypendium </w:t>
      </w:r>
      <w:proofErr w:type="spellStart"/>
      <w:r>
        <w:rPr>
          <w:b/>
          <w:bCs/>
        </w:rPr>
        <w:t>doktoranskie</w:t>
      </w:r>
      <w:proofErr w:type="spellEnd"/>
      <w:r>
        <w:rPr>
          <w:b/>
          <w:bCs/>
        </w:rPr>
        <w:br/>
      </w:r>
      <w:r>
        <w:t>dla studentów doktoranckich zapisanych na studia doktoranckie lub przyjętych do indywidualnego toku doktoratu</w:t>
      </w:r>
      <w:r>
        <w:br/>
        <w:t>czas trwania: od jednego do trzech lat</w:t>
      </w:r>
      <w:r>
        <w:br/>
        <w:t>miesięcznie stypendium w wysokości 1400 euro</w:t>
      </w:r>
      <w:r>
        <w:br/>
        <w:t>coroczna konferencja studencka</w:t>
      </w:r>
    </w:p>
    <w:p w14:paraId="2F63DBAF" w14:textId="7D5C9081" w:rsidR="00097AEC" w:rsidRPr="00097AEC" w:rsidRDefault="00097AEC">
      <w:r>
        <w:rPr>
          <w:b/>
          <w:bCs/>
        </w:rPr>
        <w:t>Stypendium za ukończenie pracy podyplomowej</w:t>
      </w:r>
      <w:r>
        <w:rPr>
          <w:b/>
          <w:bCs/>
        </w:rPr>
        <w:br/>
      </w:r>
      <w:r>
        <w:t>dla zaawansowanych studentów doktorantów</w:t>
      </w:r>
      <w:r>
        <w:br/>
        <w:t>czas trwania: jeden rok</w:t>
      </w:r>
      <w:r>
        <w:br/>
        <w:t>miesięczne stypendium w wysokości 1400 euro</w:t>
      </w:r>
      <w:r>
        <w:br/>
        <w:t xml:space="preserve">coroczna konferencja </w:t>
      </w:r>
      <w:proofErr w:type="spellStart"/>
      <w:r>
        <w:t>stydencka</w:t>
      </w:r>
      <w:proofErr w:type="spellEnd"/>
    </w:p>
    <w:sectPr w:rsidR="00097AEC" w:rsidRPr="0009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C091E"/>
    <w:multiLevelType w:val="hybridMultilevel"/>
    <w:tmpl w:val="FAA64FD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99"/>
    <w:rsid w:val="00097AEC"/>
    <w:rsid w:val="002246F7"/>
    <w:rsid w:val="00562499"/>
    <w:rsid w:val="0067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16D19"/>
  <w15:chartTrackingRefBased/>
  <w15:docId w15:val="{C1ACD8BF-435A-4013-823F-D626FE9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Goral Zuzanna</dc:creator>
  <cp:keywords/>
  <dc:description/>
  <cp:lastModifiedBy>Goral Zuzanna</cp:lastModifiedBy>
  <cp:revision>1</cp:revision>
  <dcterms:created xsi:type="dcterms:W3CDTF">2020-12-02T20:39:00Z</dcterms:created>
  <dcterms:modified xsi:type="dcterms:W3CDTF">2020-12-02T21:10:00Z</dcterms:modified>
</cp:coreProperties>
</file>